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222737E4"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C748F5">
        <w:rPr>
          <w:rFonts w:ascii="Arial" w:hAnsi="Arial" w:cs="Arial"/>
          <w:b/>
          <w:sz w:val="24"/>
          <w:szCs w:val="24"/>
        </w:rPr>
        <w:t>3</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B32BF2">
        <w:rPr>
          <w:rFonts w:ascii="Arial" w:hAnsi="Arial" w:cs="Arial"/>
          <w:b/>
          <w:sz w:val="24"/>
          <w:szCs w:val="24"/>
        </w:rPr>
        <w:t>4</w:t>
      </w:r>
      <w:r w:rsidR="008565DB" w:rsidRPr="008565DB">
        <w:rPr>
          <w:rFonts w:ascii="Arial" w:hAnsi="Arial" w:cs="Arial"/>
          <w:b/>
          <w:sz w:val="24"/>
          <w:szCs w:val="24"/>
        </w:rPr>
        <w:t>261</w:t>
      </w:r>
      <w:r w:rsidR="008565DB">
        <w:rPr>
          <w:rFonts w:ascii="Arial" w:hAnsi="Arial" w:cs="Arial"/>
          <w:b/>
          <w:sz w:val="24"/>
          <w:szCs w:val="24"/>
        </w:rPr>
        <w:t>6</w:t>
      </w:r>
    </w:p>
    <w:p w14:paraId="56AD578E" w14:textId="0BD9AA8D" w:rsidR="00C748F5" w:rsidRPr="00D20112" w:rsidRDefault="00C748F5" w:rsidP="00C748F5">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bookmarkEnd w:id="0"/>
    <w:p w14:paraId="28A7EBA1" w14:textId="0AAB7682"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w:t>
      </w:r>
      <w:r w:rsidR="00666369">
        <w:rPr>
          <w:rFonts w:ascii="Arial" w:hAnsi="Arial" w:cs="Arial"/>
          <w:b/>
          <w:color w:val="A6A6A6" w:themeColor="background1" w:themeShade="A6"/>
          <w:sz w:val="24"/>
          <w:szCs w:val="24"/>
        </w:rPr>
        <w:t>4</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B32BF2">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
    <w:p w14:paraId="4D073822" w14:textId="19F780FC" w:rsidR="00401BDA" w:rsidRPr="004800F3" w:rsidRDefault="00666369"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Shanghai</w:t>
      </w:r>
      <w:r w:rsidR="00401BDA"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 xml:space="preserve">China, </w:t>
      </w:r>
      <w:r w:rsidR="00401BDA">
        <w:rPr>
          <w:rFonts w:ascii="Arial" w:hAnsi="Arial" w:cs="Arial"/>
          <w:b/>
          <w:color w:val="A5A5A5" w:themeColor="accent3"/>
          <w:sz w:val="24"/>
          <w:lang w:eastAsia="en-GB"/>
        </w:rPr>
        <w:t>1</w:t>
      </w:r>
      <w:r>
        <w:rPr>
          <w:rFonts w:ascii="Arial" w:hAnsi="Arial" w:cs="Arial"/>
          <w:b/>
          <w:color w:val="A5A5A5" w:themeColor="accent3"/>
          <w:sz w:val="24"/>
          <w:lang w:eastAsia="en-GB"/>
        </w:rPr>
        <w:t>7</w:t>
      </w:r>
      <w:r w:rsidR="00401BDA" w:rsidRPr="001A2C52">
        <w:rPr>
          <w:rFonts w:ascii="Arial" w:hAnsi="Arial" w:cs="Arial"/>
          <w:b/>
          <w:color w:val="A5A5A5" w:themeColor="accent3"/>
          <w:sz w:val="24"/>
          <w:lang w:eastAsia="en-GB"/>
        </w:rPr>
        <w:t>-</w:t>
      </w:r>
      <w:r w:rsidR="00B32BF2">
        <w:rPr>
          <w:rFonts w:ascii="Arial" w:hAnsi="Arial" w:cs="Arial"/>
          <w:b/>
          <w:color w:val="A5A5A5" w:themeColor="accent3"/>
          <w:sz w:val="24"/>
          <w:lang w:eastAsia="en-GB"/>
        </w:rPr>
        <w:t>2</w:t>
      </w:r>
      <w:r>
        <w:rPr>
          <w:rFonts w:ascii="Arial" w:hAnsi="Arial" w:cs="Arial"/>
          <w:b/>
          <w:color w:val="A5A5A5" w:themeColor="accent3"/>
          <w:sz w:val="24"/>
          <w:lang w:eastAsia="en-GB"/>
        </w:rPr>
        <w:t>0 June</w:t>
      </w:r>
      <w:r w:rsidR="00401BDA" w:rsidRPr="001A2C52">
        <w:rPr>
          <w:rFonts w:ascii="Arial" w:hAnsi="Arial" w:cs="Arial"/>
          <w:b/>
          <w:color w:val="A5A5A5" w:themeColor="accent3"/>
          <w:sz w:val="24"/>
          <w:lang w:eastAsia="en-GB"/>
        </w:rPr>
        <w:t xml:space="preserve"> 202</w:t>
      </w:r>
      <w:r w:rsidR="00B32BF2">
        <w:rPr>
          <w:rFonts w:ascii="Arial" w:hAnsi="Arial" w:cs="Arial"/>
          <w:b/>
          <w:color w:val="A5A5A5" w:themeColor="accent3"/>
          <w:sz w:val="24"/>
          <w:lang w:eastAsia="en-GB"/>
        </w:rPr>
        <w:t>4</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000000" w:rsidP="00B61AEE">
            <w:pPr>
              <w:tabs>
                <w:tab w:val="left" w:pos="567"/>
              </w:tabs>
              <w:spacing w:after="0"/>
              <w:rPr>
                <w:rFonts w:ascii="Arial" w:hAnsi="Arial" w:cs="Arial"/>
                <w:lang w:eastAsia="ja-JP"/>
              </w:rPr>
            </w:pPr>
            <w:hyperlink r:id="rId7" w:history="1">
              <w:r w:rsidR="00C748F5">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3A1F143" w:rsidR="00B07BFE" w:rsidRPr="006A7BCB" w:rsidRDefault="0047676A" w:rsidP="002306E3">
            <w:pPr>
              <w:tabs>
                <w:tab w:val="left" w:pos="567"/>
              </w:tabs>
              <w:spacing w:after="0"/>
              <w:rPr>
                <w:rFonts w:ascii="Arial" w:hAnsi="Arial" w:cs="Arial"/>
                <w:highlight w:val="yellow"/>
                <w:lang w:eastAsia="ja-JP"/>
              </w:rPr>
            </w:pPr>
            <w:r w:rsidRPr="0047676A">
              <w:rPr>
                <w:rFonts w:ascii="Arial" w:hAnsi="Arial" w:cs="Arial"/>
                <w:color w:val="00B050"/>
              </w:rPr>
              <w:t>22</w:t>
            </w:r>
            <w:r w:rsidR="006D486C" w:rsidRPr="0047676A">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5AD38B73"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47676A" w:rsidRPr="0047676A">
        <w:rPr>
          <w:rFonts w:ascii="Arial" w:hAnsi="Arial" w:cs="Arial"/>
        </w:rPr>
        <w:t>22</w:t>
      </w:r>
      <w:r w:rsidRPr="0047676A">
        <w:rPr>
          <w:rFonts w:ascii="Arial" w:hAnsi="Arial" w:cs="Arial"/>
        </w:rPr>
        <w:t>% (+</w:t>
      </w:r>
      <w:r w:rsidR="0047676A" w:rsidRPr="0047676A">
        <w:rPr>
          <w:rFonts w:ascii="Arial" w:hAnsi="Arial" w:cs="Arial"/>
        </w:rPr>
        <w:t>22</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5E42996"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8565DB" w:rsidRDefault="008601F0" w:rsidP="00C51707">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C748F5" w:rsidRPr="008565DB">
        <w:rPr>
          <w:rFonts w:ascii="Arial" w:eastAsia="Yu Mincho" w:hAnsi="Arial" w:cs="Arial"/>
          <w:sz w:val="20"/>
          <w:szCs w:val="20"/>
        </w:rPr>
        <w:t>4</w:t>
      </w:r>
      <w:r w:rsidR="008565DB" w:rsidRPr="008565DB">
        <w:rPr>
          <w:rFonts w:ascii="Arial" w:eastAsia="Yu Mincho" w:hAnsi="Arial" w:cs="Arial"/>
          <w:sz w:val="20"/>
          <w:szCs w:val="20"/>
        </w:rPr>
        <w:t>2615</w:t>
      </w:r>
      <w:r w:rsidR="00C748F5" w:rsidRPr="008565DB">
        <w:rPr>
          <w:rFonts w:ascii="Arial" w:eastAsia="Yu Mincho" w:hAnsi="Arial" w:cs="Arial"/>
          <w:sz w:val="20"/>
          <w:szCs w:val="20"/>
        </w:rPr>
        <w:tab/>
      </w:r>
      <w:r w:rsidRPr="008565DB">
        <w:rPr>
          <w:rFonts w:ascii="Arial" w:eastAsia="Yu Mincho" w:hAnsi="Arial" w:cs="Arial"/>
          <w:sz w:val="20"/>
          <w:szCs w:val="20"/>
        </w:rPr>
        <w:t xml:space="preserve">WP UE Conformance Test Aspects for </w:t>
      </w:r>
      <w:r w:rsidR="00C748F5" w:rsidRPr="008565DB">
        <w:rPr>
          <w:rFonts w:ascii="Arial" w:hAnsi="Arial" w:cs="Arial"/>
        </w:rPr>
        <w:t>dedicated spectrum less than 5MHz for FR1</w:t>
      </w:r>
    </w:p>
    <w:p w14:paraId="1B49F9D9" w14:textId="07846D94" w:rsidR="00142B28" w:rsidRPr="0047676A" w:rsidRDefault="00DC733D" w:rsidP="00C748F5">
      <w:pPr>
        <w:pStyle w:val="a1"/>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C748F5" w:rsidRPr="008565DB">
        <w:rPr>
          <w:rFonts w:ascii="Arial" w:eastAsia="Yu Mincho" w:hAnsi="Arial" w:cs="Arial"/>
          <w:sz w:val="20"/>
          <w:szCs w:val="20"/>
        </w:rPr>
        <w:t>4</w:t>
      </w:r>
      <w:r w:rsidR="008565DB" w:rsidRPr="008565DB">
        <w:rPr>
          <w:rFonts w:ascii="Arial" w:eastAsia="Yu Mincho" w:hAnsi="Arial" w:cs="Arial"/>
          <w:sz w:val="20"/>
          <w:szCs w:val="20"/>
        </w:rPr>
        <w:t>2616</w:t>
      </w:r>
      <w:r w:rsidR="00C748F5" w:rsidRPr="008565DB">
        <w:rPr>
          <w:rFonts w:ascii="Arial" w:eastAsia="Yu Mincho" w:hAnsi="Arial" w:cs="Arial"/>
          <w:sz w:val="20"/>
          <w:szCs w:val="20"/>
        </w:rPr>
        <w:tab/>
      </w:r>
      <w:r w:rsidRPr="008565DB">
        <w:rPr>
          <w:rFonts w:ascii="Arial" w:eastAsia="Yu Mincho" w:hAnsi="Arial" w:cs="Arial"/>
          <w:sz w:val="20"/>
          <w:szCs w:val="20"/>
        </w:rPr>
        <w:t xml:space="preserve">SR UE Conformance Test Aspects for </w:t>
      </w:r>
      <w:r w:rsidR="00C748F5" w:rsidRPr="008565DB">
        <w:rPr>
          <w:rFonts w:ascii="Arial" w:hAnsi="Arial" w:cs="Arial"/>
        </w:rPr>
        <w:t>dedicated spectrum less than 5MHz for FR1</w:t>
      </w:r>
    </w:p>
    <w:p w14:paraId="6B5AE6A6" w14:textId="78AF98F8" w:rsidR="0047676A" w:rsidRPr="0047676A" w:rsidRDefault="0047676A" w:rsidP="0047676A">
      <w:pPr>
        <w:pStyle w:val="a1"/>
        <w:numPr>
          <w:ilvl w:val="0"/>
          <w:numId w:val="22"/>
        </w:numPr>
        <w:snapToGrid w:val="0"/>
        <w:ind w:leftChars="0"/>
        <w:rPr>
          <w:rFonts w:ascii="Arial" w:eastAsia="Yu Mincho" w:hAnsi="Arial" w:cs="Arial"/>
          <w:sz w:val="20"/>
          <w:szCs w:val="20"/>
        </w:rPr>
      </w:pPr>
      <w:r w:rsidRPr="0047676A">
        <w:rPr>
          <w:rFonts w:ascii="Arial" w:eastAsia="Yu Mincho" w:hAnsi="Arial" w:cs="Arial"/>
          <w:sz w:val="20"/>
          <w:szCs w:val="20"/>
        </w:rPr>
        <w:t>R5-243601</w:t>
      </w:r>
      <w:r w:rsidRPr="0047676A">
        <w:rPr>
          <w:rFonts w:ascii="Arial" w:eastAsia="Yu Mincho" w:hAnsi="Arial" w:cs="Arial"/>
          <w:sz w:val="20"/>
          <w:szCs w:val="20"/>
        </w:rPr>
        <w:tab/>
        <w:t>Addition of 3 MHz CBW test frequencies for NR Bands n26, n28, n85 and n100</w:t>
      </w:r>
      <w:r>
        <w:rPr>
          <w:rFonts w:ascii="Arial" w:eastAsia="Yu Mincho" w:hAnsi="Arial" w:cs="Arial"/>
          <w:sz w:val="20"/>
          <w:szCs w:val="20"/>
        </w:rPr>
        <w:t>, Nokia</w:t>
      </w:r>
    </w:p>
    <w:p w14:paraId="194F5B07" w14:textId="75F77E17" w:rsidR="0047676A" w:rsidRPr="0047676A" w:rsidRDefault="0047676A" w:rsidP="0047676A">
      <w:pPr>
        <w:pStyle w:val="a1"/>
        <w:numPr>
          <w:ilvl w:val="0"/>
          <w:numId w:val="22"/>
        </w:numPr>
        <w:snapToGrid w:val="0"/>
        <w:ind w:leftChars="0"/>
        <w:rPr>
          <w:rFonts w:ascii="Arial" w:eastAsia="Yu Mincho" w:hAnsi="Arial" w:cs="Arial"/>
          <w:sz w:val="20"/>
          <w:szCs w:val="20"/>
        </w:rPr>
      </w:pPr>
      <w:r w:rsidRPr="0047676A">
        <w:rPr>
          <w:rFonts w:ascii="Arial" w:eastAsia="Yu Mincho" w:hAnsi="Arial" w:cs="Arial"/>
          <w:sz w:val="20"/>
          <w:szCs w:val="20"/>
        </w:rPr>
        <w:t>R5-243637</w:t>
      </w:r>
      <w:r w:rsidRPr="0047676A">
        <w:rPr>
          <w:rFonts w:ascii="Arial" w:eastAsia="Yu Mincho" w:hAnsi="Arial" w:cs="Arial"/>
          <w:sz w:val="20"/>
          <w:szCs w:val="20"/>
        </w:rPr>
        <w:tab/>
        <w:t>Addition of 3 MHz channel bandwidth for transmitter requirements</w:t>
      </w:r>
      <w:r>
        <w:rPr>
          <w:rFonts w:ascii="Arial" w:eastAsia="Yu Mincho" w:hAnsi="Arial" w:cs="Arial"/>
          <w:sz w:val="20"/>
          <w:szCs w:val="20"/>
        </w:rPr>
        <w:t>, Nokia</w:t>
      </w:r>
    </w:p>
    <w:p w14:paraId="1463E49A" w14:textId="683C5C62" w:rsidR="0047676A" w:rsidRPr="0047676A" w:rsidRDefault="0047676A" w:rsidP="0047676A">
      <w:pPr>
        <w:pStyle w:val="a1"/>
        <w:numPr>
          <w:ilvl w:val="0"/>
          <w:numId w:val="22"/>
        </w:numPr>
        <w:snapToGrid w:val="0"/>
        <w:ind w:leftChars="0"/>
        <w:rPr>
          <w:rFonts w:ascii="Arial" w:eastAsia="Yu Mincho" w:hAnsi="Arial" w:cs="Arial"/>
          <w:sz w:val="20"/>
          <w:szCs w:val="20"/>
        </w:rPr>
      </w:pPr>
      <w:r w:rsidRPr="0047676A">
        <w:rPr>
          <w:rFonts w:ascii="Arial" w:eastAsia="Yu Mincho" w:hAnsi="Arial" w:cs="Arial"/>
          <w:sz w:val="20"/>
          <w:szCs w:val="20"/>
        </w:rPr>
        <w:t>R5-243638</w:t>
      </w:r>
      <w:r w:rsidRPr="0047676A">
        <w:rPr>
          <w:rFonts w:ascii="Arial" w:eastAsia="Yu Mincho" w:hAnsi="Arial" w:cs="Arial"/>
          <w:sz w:val="20"/>
          <w:szCs w:val="20"/>
        </w:rPr>
        <w:tab/>
        <w:t>Addition of 3 MHz channel bandwidth for receiver requirements</w:t>
      </w:r>
      <w:r>
        <w:rPr>
          <w:rFonts w:ascii="Arial" w:eastAsia="Yu Mincho" w:hAnsi="Arial" w:cs="Arial"/>
          <w:sz w:val="20"/>
          <w:szCs w:val="20"/>
        </w:rPr>
        <w:t>, Nokia</w:t>
      </w:r>
    </w:p>
    <w:p w14:paraId="225B68D5" w14:textId="17F56E40" w:rsidR="0047676A" w:rsidRPr="008565DB" w:rsidRDefault="0047676A" w:rsidP="0047676A">
      <w:pPr>
        <w:pStyle w:val="a1"/>
        <w:numPr>
          <w:ilvl w:val="0"/>
          <w:numId w:val="22"/>
        </w:numPr>
        <w:snapToGrid w:val="0"/>
        <w:ind w:leftChars="0"/>
        <w:jc w:val="left"/>
        <w:rPr>
          <w:rFonts w:ascii="Arial" w:eastAsia="Yu Mincho" w:hAnsi="Arial" w:cs="Arial"/>
          <w:sz w:val="20"/>
          <w:szCs w:val="20"/>
        </w:rPr>
      </w:pPr>
      <w:r w:rsidRPr="0047676A">
        <w:rPr>
          <w:rFonts w:ascii="Arial" w:eastAsia="Yu Mincho" w:hAnsi="Arial" w:cs="Arial"/>
          <w:sz w:val="20"/>
          <w:szCs w:val="20"/>
        </w:rPr>
        <w:t>R5-243639</w:t>
      </w:r>
      <w:r w:rsidRPr="0047676A">
        <w:rPr>
          <w:rFonts w:ascii="Arial" w:eastAsia="Yu Mincho" w:hAnsi="Arial" w:cs="Arial"/>
          <w:sz w:val="20"/>
          <w:szCs w:val="20"/>
        </w:rPr>
        <w:tab/>
        <w:t>Introduction of dedicated spectrum less than 5MHz for FR1 to clause 5 and annex A</w:t>
      </w:r>
      <w:r>
        <w:rPr>
          <w:rFonts w:ascii="Arial" w:eastAsia="Yu Mincho" w:hAnsi="Arial" w:cs="Arial"/>
          <w:sz w:val="20"/>
          <w:szCs w:val="20"/>
        </w:rPr>
        <w:t>, Nokia</w:t>
      </w: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BF072" w14:textId="77777777" w:rsidR="00885F0A" w:rsidRDefault="00885F0A">
      <w:r>
        <w:separator/>
      </w:r>
    </w:p>
  </w:endnote>
  <w:endnote w:type="continuationSeparator" w:id="0">
    <w:p w14:paraId="1AAC2137" w14:textId="77777777" w:rsidR="00885F0A" w:rsidRDefault="0088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0648E" w14:textId="77777777" w:rsidR="00885F0A" w:rsidRDefault="00885F0A">
      <w:r>
        <w:separator/>
      </w:r>
    </w:p>
  </w:footnote>
  <w:footnote w:type="continuationSeparator" w:id="0">
    <w:p w14:paraId="33E21427" w14:textId="77777777" w:rsidR="00885F0A" w:rsidRDefault="00885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1"/>
  </w:num>
  <w:num w:numId="4" w16cid:durableId="1839997600">
    <w:abstractNumId w:val="17"/>
  </w:num>
  <w:num w:numId="5" w16cid:durableId="845168370">
    <w:abstractNumId w:val="7"/>
  </w:num>
  <w:num w:numId="6" w16cid:durableId="1053233876">
    <w:abstractNumId w:val="22"/>
  </w:num>
  <w:num w:numId="7" w16cid:durableId="908727757">
    <w:abstractNumId w:val="1"/>
  </w:num>
  <w:num w:numId="8" w16cid:durableId="1619793006">
    <w:abstractNumId w:val="6"/>
  </w:num>
  <w:num w:numId="9" w16cid:durableId="1676492875">
    <w:abstractNumId w:val="14"/>
  </w:num>
  <w:num w:numId="10" w16cid:durableId="1367365383">
    <w:abstractNumId w:val="23"/>
  </w:num>
  <w:num w:numId="11" w16cid:durableId="17121614">
    <w:abstractNumId w:val="15"/>
  </w:num>
  <w:num w:numId="12" w16cid:durableId="516579855">
    <w:abstractNumId w:val="13"/>
  </w:num>
  <w:num w:numId="13" w16cid:durableId="683820423">
    <w:abstractNumId w:val="19"/>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0"/>
  </w:num>
  <w:num w:numId="19" w16cid:durableId="1947733600">
    <w:abstractNumId w:val="18"/>
  </w:num>
  <w:num w:numId="20" w16cid:durableId="894968676">
    <w:abstractNumId w:val="4"/>
  </w:num>
  <w:num w:numId="21" w16cid:durableId="1548684004">
    <w:abstractNumId w:val="12"/>
  </w:num>
  <w:num w:numId="22" w16cid:durableId="2027513365">
    <w:abstractNumId w:val="16"/>
  </w:num>
  <w:num w:numId="23" w16cid:durableId="2059083749">
    <w:abstractNumId w:val="5"/>
  </w:num>
  <w:num w:numId="24" w16cid:durableId="179857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71E2"/>
    <w:rsid w:val="00287ED7"/>
    <w:rsid w:val="00287ED8"/>
    <w:rsid w:val="0029567C"/>
    <w:rsid w:val="002970A7"/>
    <w:rsid w:val="00297B01"/>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C58"/>
    <w:rsid w:val="004531C9"/>
    <w:rsid w:val="00454EBB"/>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70B54"/>
    <w:rsid w:val="00C748F5"/>
    <w:rsid w:val="00C74DAF"/>
    <w:rsid w:val="00C80116"/>
    <w:rsid w:val="00C87BFC"/>
    <w:rsid w:val="00C97017"/>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Pages>
  <Words>533</Words>
  <Characters>2828</Characters>
  <Application>Microsoft Office Word</Application>
  <DocSecurity>0</DocSecurity>
  <Lines>119</Lines>
  <Paragraphs>95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Nokia - Siddharth Das</cp:lastModifiedBy>
  <cp:revision>5</cp:revision>
  <dcterms:created xsi:type="dcterms:W3CDTF">2024-04-24T14:27:00Z</dcterms:created>
  <dcterms:modified xsi:type="dcterms:W3CDTF">2024-05-23T08:31:00Z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